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F4" w:rsidRDefault="00B158F4" w:rsidP="00B158F4">
      <w:pPr>
        <w:jc w:val="center"/>
        <w:rPr>
          <w:rFonts w:ascii="Arial Rounded MT Bold" w:hAnsi="Arial Rounded MT Bold"/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0B798D6" wp14:editId="6E6F054F">
            <wp:simplePos x="0" y="0"/>
            <wp:positionH relativeFrom="margin">
              <wp:posOffset>-194945</wp:posOffset>
            </wp:positionH>
            <wp:positionV relativeFrom="margin">
              <wp:posOffset>-234315</wp:posOffset>
            </wp:positionV>
            <wp:extent cx="1102360" cy="889000"/>
            <wp:effectExtent l="0" t="0" r="2540" b="6350"/>
            <wp:wrapSquare wrapText="bothSides"/>
            <wp:docPr id="5" name="Picture 5" descr="Tennessee Geographic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essee Geographic Allianc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40"/>
          <w:lang w:bidi="ar-SA"/>
        </w:rPr>
        <w:t>TGA</w:t>
      </w:r>
      <w:r w:rsidRPr="00126BD5">
        <w:rPr>
          <w:rFonts w:ascii="Arial Rounded MT Bold" w:hAnsi="Arial Rounded MT Bold"/>
          <w:sz w:val="40"/>
        </w:rPr>
        <w:t xml:space="preserve"> Lesson</w:t>
      </w:r>
      <w:r>
        <w:rPr>
          <w:rFonts w:ascii="Arial Rounded MT Bold" w:hAnsi="Arial Rounded MT Bold"/>
          <w:sz w:val="40"/>
        </w:rPr>
        <w:t xml:space="preserve"> Plan </w:t>
      </w:r>
    </w:p>
    <w:p w:rsidR="00B158F4" w:rsidRDefault="00C774F9" w:rsidP="00B158F4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Partition of India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095"/>
        <w:tblW w:w="100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6777"/>
      </w:tblGrid>
      <w:tr w:rsidR="00B158F4" w:rsidRPr="00F81578" w:rsidTr="00AE3971">
        <w:trPr>
          <w:trHeight w:val="491"/>
        </w:trPr>
        <w:tc>
          <w:tcPr>
            <w:tcW w:w="10042" w:type="dxa"/>
            <w:gridSpan w:val="2"/>
            <w:shd w:val="clear" w:color="auto" w:fill="BFBFBF" w:themeFill="background1" w:themeFillShade="BF"/>
            <w:vAlign w:val="center"/>
          </w:tcPr>
          <w:p w:rsidR="00B158F4" w:rsidRDefault="00B158F4" w:rsidP="00AE397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Created by:  </w:t>
            </w:r>
            <w:r w:rsidR="00185848">
              <w:rPr>
                <w:rFonts w:ascii="Arial Rounded MT Bold" w:hAnsi="Arial Rounded MT Bold"/>
                <w:sz w:val="28"/>
              </w:rPr>
              <w:t>Kristi Neuroth</w:t>
            </w:r>
          </w:p>
        </w:tc>
      </w:tr>
      <w:tr w:rsidR="00B158F4" w:rsidRPr="00F81578" w:rsidTr="00F532B4">
        <w:trPr>
          <w:trHeight w:val="510"/>
        </w:trPr>
        <w:tc>
          <w:tcPr>
            <w:tcW w:w="3265" w:type="dxa"/>
            <w:shd w:val="clear" w:color="auto" w:fill="BFBFBF" w:themeFill="background1" w:themeFillShade="BF"/>
            <w:vAlign w:val="center"/>
          </w:tcPr>
          <w:p w:rsidR="00B158F4" w:rsidRPr="00F81578" w:rsidRDefault="00B158F4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Grade Level: </w:t>
            </w:r>
            <w:r w:rsidR="00185848">
              <w:rPr>
                <w:rFonts w:ascii="Arial Rounded MT Bold" w:hAnsi="Arial Rounded MT Bold"/>
                <w:sz w:val="28"/>
              </w:rPr>
              <w:t>9-12</w:t>
            </w:r>
          </w:p>
        </w:tc>
        <w:tc>
          <w:tcPr>
            <w:tcW w:w="6777" w:type="dxa"/>
            <w:shd w:val="clear" w:color="auto" w:fill="BFBFBF" w:themeFill="background1" w:themeFillShade="BF"/>
            <w:vAlign w:val="center"/>
          </w:tcPr>
          <w:p w:rsidR="00B158F4" w:rsidRPr="00F81578" w:rsidRDefault="00B158F4" w:rsidP="008C1A4E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Course Title: </w:t>
            </w:r>
            <w:r w:rsidR="00185848">
              <w:rPr>
                <w:rFonts w:ascii="Arial Rounded MT Bold" w:hAnsi="Arial Rounded MT Bold"/>
                <w:sz w:val="28"/>
              </w:rPr>
              <w:t>World History and Geography</w:t>
            </w:r>
          </w:p>
        </w:tc>
      </w:tr>
      <w:tr w:rsidR="00B158F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B158F4" w:rsidRPr="00EB6AC4" w:rsidRDefault="00F532B4" w:rsidP="00B158F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TN </w:t>
            </w:r>
            <w:r w:rsidR="00B158F4">
              <w:rPr>
                <w:rFonts w:ascii="Arial Rounded MT Bold" w:hAnsi="Arial Rounded MT Bold"/>
                <w:sz w:val="28"/>
              </w:rPr>
              <w:t>State Standard</w:t>
            </w:r>
            <w:r>
              <w:rPr>
                <w:rFonts w:ascii="Arial Rounded MT Bold" w:hAnsi="Arial Rounded MT Bold"/>
                <w:sz w:val="28"/>
              </w:rPr>
              <w:t>(</w:t>
            </w:r>
            <w:r w:rsidR="00B158F4">
              <w:rPr>
                <w:rFonts w:ascii="Arial Rounded MT Bold" w:hAnsi="Arial Rounded MT Bold"/>
                <w:sz w:val="28"/>
              </w:rPr>
              <w:t>s</w:t>
            </w:r>
            <w:r>
              <w:rPr>
                <w:rFonts w:ascii="Arial Rounded MT Bold" w:hAnsi="Arial Rounded MT Bold"/>
                <w:sz w:val="28"/>
              </w:rPr>
              <w:t>)</w:t>
            </w:r>
          </w:p>
        </w:tc>
        <w:tc>
          <w:tcPr>
            <w:tcW w:w="6777" w:type="dxa"/>
          </w:tcPr>
          <w:p w:rsidR="00AE3971" w:rsidRPr="00185848" w:rsidRDefault="00A2111D" w:rsidP="00185848">
            <w:pPr>
              <w:rPr>
                <w:rFonts w:ascii="Arial" w:hAnsi="Arial" w:cs="Arial"/>
              </w:rPr>
            </w:pPr>
            <w:r w:rsidRPr="00185848">
              <w:rPr>
                <w:rFonts w:ascii="Arial" w:hAnsi="Arial" w:cs="Arial"/>
              </w:rPr>
              <w:t xml:space="preserve">W.73 List the reasons for, and the effects of, the partition of the Indian subcontinent into India and Pakistan in 1947. (G, H, P) </w:t>
            </w:r>
          </w:p>
        </w:tc>
      </w:tr>
      <w:tr w:rsidR="00F532B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F532B4" w:rsidRDefault="00F532B4" w:rsidP="00F532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Connection to CCSS</w:t>
            </w:r>
          </w:p>
        </w:tc>
        <w:tc>
          <w:tcPr>
            <w:tcW w:w="6777" w:type="dxa"/>
          </w:tcPr>
          <w:p w:rsidR="00F532B4" w:rsidRDefault="0040552B" w:rsidP="00B158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Pr="003D13BA">
                <w:rPr>
                  <w:rStyle w:val="Hyperlink"/>
                  <w:rFonts w:ascii="Arial" w:hAnsi="Arial" w:cs="Arial"/>
                </w:rPr>
                <w:t>CCSS.ELA-LITERACY.WHST.9-10.2.B</w:t>
              </w:r>
            </w:hyperlink>
            <w:r w:rsidRPr="003D13BA">
              <w:rPr>
                <w:rFonts w:ascii="Arial" w:hAnsi="Arial" w:cs="Arial"/>
              </w:rPr>
              <w:br/>
              <w:t>Develop the topic with well-chos</w:t>
            </w:r>
            <w:r w:rsidRPr="003D13BA">
              <w:rPr>
                <w:rFonts w:ascii="Arial" w:hAnsi="Arial" w:cs="Arial"/>
              </w:rPr>
              <w:t>en, relevant, and sufficient facts, extended definitions, concrete details, quotations, or other information and examples appropriate to the audience's knowledge of the topic.</w:t>
            </w:r>
          </w:p>
        </w:tc>
      </w:tr>
      <w:tr w:rsidR="00B158F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B158F4" w:rsidRDefault="00B158F4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Time Required</w:t>
            </w:r>
          </w:p>
        </w:tc>
        <w:tc>
          <w:tcPr>
            <w:tcW w:w="6777" w:type="dxa"/>
          </w:tcPr>
          <w:p w:rsidR="00B158F4" w:rsidRDefault="00B158F4" w:rsidP="00B158F4">
            <w:pPr>
              <w:rPr>
                <w:rFonts w:ascii="Arial" w:hAnsi="Arial" w:cs="Arial"/>
              </w:rPr>
            </w:pPr>
          </w:p>
          <w:p w:rsidR="00B158F4" w:rsidRDefault="00185848" w:rsidP="00B15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class period</w:t>
            </w:r>
            <w:r w:rsidR="003D13BA">
              <w:rPr>
                <w:rFonts w:ascii="Arial" w:hAnsi="Arial" w:cs="Arial"/>
              </w:rPr>
              <w:t xml:space="preserve"> (lesson can be expanded into several class periods with extension activities).</w:t>
            </w:r>
          </w:p>
          <w:p w:rsidR="00B158F4" w:rsidRPr="009257DC" w:rsidRDefault="00B158F4" w:rsidP="00B158F4">
            <w:pPr>
              <w:rPr>
                <w:rFonts w:ascii="Arial" w:hAnsi="Arial" w:cs="Arial"/>
              </w:rPr>
            </w:pPr>
          </w:p>
        </w:tc>
      </w:tr>
    </w:tbl>
    <w:p w:rsidR="00786773" w:rsidRDefault="00786773"/>
    <w:p w:rsidR="003D13BA" w:rsidRDefault="003D13BA"/>
    <w:p w:rsidR="003D13BA" w:rsidRDefault="003D13BA"/>
    <w:tbl>
      <w:tblPr>
        <w:tblStyle w:val="TableGrid"/>
        <w:tblpPr w:leftFromText="180" w:rightFromText="180" w:vertAnchor="page" w:horzAnchor="margin" w:tblpY="7831"/>
        <w:tblW w:w="100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857"/>
      </w:tblGrid>
      <w:tr w:rsidR="003D13BA" w:rsidRPr="00F81578" w:rsidTr="00C55F6F">
        <w:trPr>
          <w:trHeight w:val="510"/>
        </w:trPr>
        <w:tc>
          <w:tcPr>
            <w:tcW w:w="2185" w:type="dxa"/>
            <w:shd w:val="clear" w:color="auto" w:fill="BFBFBF" w:themeFill="background1" w:themeFillShade="BF"/>
            <w:vAlign w:val="center"/>
          </w:tcPr>
          <w:p w:rsidR="003D13BA" w:rsidRPr="00F81578" w:rsidRDefault="003D13BA" w:rsidP="00C55F6F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Slide Number</w:t>
            </w:r>
          </w:p>
        </w:tc>
        <w:tc>
          <w:tcPr>
            <w:tcW w:w="7857" w:type="dxa"/>
            <w:shd w:val="clear" w:color="auto" w:fill="BFBFBF" w:themeFill="background1" w:themeFillShade="BF"/>
            <w:vAlign w:val="center"/>
          </w:tcPr>
          <w:p w:rsidR="003D13BA" w:rsidRPr="00F81578" w:rsidRDefault="003D13BA" w:rsidP="00C55F6F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Lesson Outline</w:t>
            </w:r>
          </w:p>
        </w:tc>
      </w:tr>
      <w:tr w:rsidR="003D13BA" w:rsidRPr="001928D0" w:rsidTr="00C55F6F">
        <w:trPr>
          <w:trHeight w:val="807"/>
        </w:trPr>
        <w:tc>
          <w:tcPr>
            <w:tcW w:w="2185" w:type="dxa"/>
            <w:vAlign w:val="center"/>
          </w:tcPr>
          <w:p w:rsidR="003D13BA" w:rsidRPr="00EB6AC4" w:rsidRDefault="003D13BA" w:rsidP="00C55F6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1-4</w:t>
            </w:r>
          </w:p>
        </w:tc>
        <w:tc>
          <w:tcPr>
            <w:tcW w:w="7857" w:type="dxa"/>
          </w:tcPr>
          <w:p w:rsidR="003D13BA" w:rsidRPr="001928D0" w:rsidRDefault="003D13BA" w:rsidP="00C55F6F">
            <w:r w:rsidRPr="001928D0">
              <w:t>Introduction to the lesson with Tennessee Standards and connections to Common Core.</w:t>
            </w:r>
          </w:p>
        </w:tc>
      </w:tr>
      <w:tr w:rsidR="003D13BA" w:rsidRPr="001928D0" w:rsidTr="00C55F6F">
        <w:trPr>
          <w:trHeight w:val="807"/>
        </w:trPr>
        <w:tc>
          <w:tcPr>
            <w:tcW w:w="2185" w:type="dxa"/>
            <w:vAlign w:val="center"/>
          </w:tcPr>
          <w:p w:rsidR="003D13BA" w:rsidRDefault="003D13BA" w:rsidP="00C55F6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7857" w:type="dxa"/>
          </w:tcPr>
          <w:p w:rsidR="003D13BA" w:rsidRDefault="003D13BA" w:rsidP="00C55F6F">
            <w:r>
              <w:t>Discuss with students the meaning of “partition.”  (Students can take notes on the next few slides if necessary).</w:t>
            </w:r>
          </w:p>
          <w:p w:rsidR="003D13BA" w:rsidRPr="001928D0" w:rsidRDefault="003D13BA" w:rsidP="00C55F6F"/>
        </w:tc>
      </w:tr>
      <w:tr w:rsidR="003D13BA" w:rsidRPr="001928D0" w:rsidTr="00C55F6F">
        <w:trPr>
          <w:trHeight w:val="807"/>
        </w:trPr>
        <w:tc>
          <w:tcPr>
            <w:tcW w:w="2185" w:type="dxa"/>
            <w:vAlign w:val="center"/>
          </w:tcPr>
          <w:p w:rsidR="003D13BA" w:rsidRDefault="003D13BA" w:rsidP="003D13B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7857" w:type="dxa"/>
          </w:tcPr>
          <w:p w:rsidR="003D13BA" w:rsidRDefault="003D13BA" w:rsidP="00C55F6F">
            <w:r>
              <w:t xml:space="preserve">Discuss with students what caused the partition of India.  If more time or background information is needed, check out the two fabulous websites listed on the slide. </w:t>
            </w:r>
            <w:r>
              <w:t xml:space="preserve"> </w:t>
            </w:r>
          </w:p>
        </w:tc>
      </w:tr>
      <w:tr w:rsidR="003D13BA" w:rsidRPr="001928D0" w:rsidTr="00C55F6F">
        <w:trPr>
          <w:trHeight w:val="807"/>
        </w:trPr>
        <w:tc>
          <w:tcPr>
            <w:tcW w:w="2185" w:type="dxa"/>
            <w:vAlign w:val="center"/>
          </w:tcPr>
          <w:p w:rsidR="003D13BA" w:rsidRDefault="003D13BA" w:rsidP="00C55F6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7857" w:type="dxa"/>
          </w:tcPr>
          <w:p w:rsidR="003D13BA" w:rsidRDefault="003D13BA" w:rsidP="003D13BA">
            <w:r>
              <w:t xml:space="preserve">Lead a class discussion using the questions and map provided.  </w:t>
            </w:r>
            <w:r>
              <w:t xml:space="preserve"> </w:t>
            </w:r>
          </w:p>
        </w:tc>
      </w:tr>
      <w:tr w:rsidR="003D13BA" w:rsidRPr="001928D0" w:rsidTr="00C55F6F">
        <w:trPr>
          <w:trHeight w:val="807"/>
        </w:trPr>
        <w:tc>
          <w:tcPr>
            <w:tcW w:w="2185" w:type="dxa"/>
            <w:vAlign w:val="center"/>
          </w:tcPr>
          <w:p w:rsidR="003D13BA" w:rsidRDefault="003D13BA" w:rsidP="00C55F6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8-10</w:t>
            </w:r>
          </w:p>
        </w:tc>
        <w:tc>
          <w:tcPr>
            <w:tcW w:w="7857" w:type="dxa"/>
          </w:tcPr>
          <w:p w:rsidR="003D13BA" w:rsidRDefault="003D13BA" w:rsidP="00C55F6F">
            <w:r>
              <w:t xml:space="preserve">Check for student understanding using the bell ringer (can be done at the beginning of class as well if students have prior knowledge about the partition of India. </w:t>
            </w:r>
          </w:p>
          <w:p w:rsidR="003D13BA" w:rsidRPr="001928D0" w:rsidRDefault="003D13BA" w:rsidP="00C55F6F"/>
        </w:tc>
      </w:tr>
      <w:tr w:rsidR="003D13BA" w:rsidTr="00C55F6F">
        <w:trPr>
          <w:trHeight w:val="807"/>
        </w:trPr>
        <w:tc>
          <w:tcPr>
            <w:tcW w:w="2185" w:type="dxa"/>
            <w:vAlign w:val="center"/>
          </w:tcPr>
          <w:p w:rsidR="003D13BA" w:rsidRDefault="003D13BA" w:rsidP="00C55F6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7857" w:type="dxa"/>
          </w:tcPr>
          <w:p w:rsidR="003D13BA" w:rsidRDefault="003D13BA" w:rsidP="00C55F6F">
            <w:r>
              <w:t>Class assignment.  Follow directions on the slide and use accompanying student worksheets (available to download).</w:t>
            </w:r>
            <w:r>
              <w:t xml:space="preserve">  </w:t>
            </w:r>
          </w:p>
        </w:tc>
      </w:tr>
      <w:tr w:rsidR="000B0DE1" w:rsidTr="00C55F6F">
        <w:trPr>
          <w:trHeight w:val="807"/>
        </w:trPr>
        <w:tc>
          <w:tcPr>
            <w:tcW w:w="2185" w:type="dxa"/>
            <w:vAlign w:val="center"/>
          </w:tcPr>
          <w:p w:rsidR="000B0DE1" w:rsidRDefault="000B0DE1" w:rsidP="00C55F6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12</w:t>
            </w:r>
          </w:p>
        </w:tc>
        <w:tc>
          <w:tcPr>
            <w:tcW w:w="7857" w:type="dxa"/>
          </w:tcPr>
          <w:p w:rsidR="000B0DE1" w:rsidRDefault="000B0DE1" w:rsidP="00C55F6F">
            <w:r>
              <w:t>Extension activity.</w:t>
            </w:r>
          </w:p>
        </w:tc>
      </w:tr>
      <w:tr w:rsidR="000B0DE1" w:rsidTr="00C55F6F">
        <w:trPr>
          <w:trHeight w:val="807"/>
        </w:trPr>
        <w:tc>
          <w:tcPr>
            <w:tcW w:w="2185" w:type="dxa"/>
            <w:vAlign w:val="center"/>
          </w:tcPr>
          <w:p w:rsidR="000B0DE1" w:rsidRDefault="000B0DE1" w:rsidP="00C55F6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13-14</w:t>
            </w:r>
          </w:p>
        </w:tc>
        <w:tc>
          <w:tcPr>
            <w:tcW w:w="7857" w:type="dxa"/>
          </w:tcPr>
          <w:p w:rsidR="000B0DE1" w:rsidRDefault="000B0DE1" w:rsidP="00C55F6F">
            <w:r>
              <w:t>Wonderful resources with additional background information, videos, interviews, and lesson plans.</w:t>
            </w:r>
          </w:p>
        </w:tc>
      </w:tr>
    </w:tbl>
    <w:p w:rsidR="003D13BA" w:rsidRDefault="003D13BA"/>
    <w:sectPr w:rsidR="003D13BA" w:rsidSect="00B158F4">
      <w:pgSz w:w="12240" w:h="15840"/>
      <w:pgMar w:top="1440" w:right="1440" w:bottom="1440" w:left="144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2B" w:rsidRDefault="0040552B" w:rsidP="00B158F4">
      <w:r>
        <w:separator/>
      </w:r>
    </w:p>
  </w:endnote>
  <w:endnote w:type="continuationSeparator" w:id="0">
    <w:p w:rsidR="0040552B" w:rsidRDefault="0040552B" w:rsidP="00B1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2B" w:rsidRDefault="0040552B" w:rsidP="00B158F4">
      <w:r>
        <w:separator/>
      </w:r>
    </w:p>
  </w:footnote>
  <w:footnote w:type="continuationSeparator" w:id="0">
    <w:p w:rsidR="0040552B" w:rsidRDefault="0040552B" w:rsidP="00B1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EF6"/>
    <w:multiLevelType w:val="hybridMultilevel"/>
    <w:tmpl w:val="D9BC81B4"/>
    <w:lvl w:ilvl="0" w:tplc="37484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1F464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A21A6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31AE5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C6927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0332D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30F47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9FDC3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A936F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F4"/>
    <w:rsid w:val="000B0DE1"/>
    <w:rsid w:val="00185848"/>
    <w:rsid w:val="001A227A"/>
    <w:rsid w:val="002D15A2"/>
    <w:rsid w:val="002E1F7B"/>
    <w:rsid w:val="003D13BA"/>
    <w:rsid w:val="0040552B"/>
    <w:rsid w:val="0048694D"/>
    <w:rsid w:val="004E48FA"/>
    <w:rsid w:val="0064582A"/>
    <w:rsid w:val="00786773"/>
    <w:rsid w:val="008C1A4E"/>
    <w:rsid w:val="00A2111D"/>
    <w:rsid w:val="00A72E4D"/>
    <w:rsid w:val="00AE3971"/>
    <w:rsid w:val="00B158F4"/>
    <w:rsid w:val="00B62876"/>
    <w:rsid w:val="00C774F9"/>
    <w:rsid w:val="00F532B4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F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8F4"/>
    <w:pPr>
      <w:spacing w:after="0" w:line="240" w:lineRule="auto"/>
    </w:pPr>
    <w:rPr>
      <w:rFonts w:eastAsiaTheme="minorEastAsia"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5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4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3D1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F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8F4"/>
    <w:pPr>
      <w:spacing w:after="0" w:line="240" w:lineRule="auto"/>
    </w:pPr>
    <w:rPr>
      <w:rFonts w:eastAsiaTheme="minorEastAsia"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5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4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3D1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0092">
          <w:marLeft w:val="418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WHST/9-10/2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Flood</dc:creator>
  <cp:lastModifiedBy>Kristi Neuroth</cp:lastModifiedBy>
  <cp:revision>7</cp:revision>
  <dcterms:created xsi:type="dcterms:W3CDTF">2014-04-14T23:45:00Z</dcterms:created>
  <dcterms:modified xsi:type="dcterms:W3CDTF">2014-07-13T19:15:00Z</dcterms:modified>
</cp:coreProperties>
</file>